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9"/>
      </w:tblGrid>
      <w:tr w:rsidR="00020756" w:rsidRPr="00ED689E" w:rsidTr="004071B0">
        <w:trPr>
          <w:trHeight w:val="7578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756" w:rsidRDefault="00020756" w:rsidP="004071B0">
            <w:pPr>
              <w:ind w:leftChars="200" w:left="420" w:rightChars="-348" w:right="-731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附件二：工程量清单</w:t>
            </w:r>
          </w:p>
          <w:p w:rsidR="00020756" w:rsidRDefault="00020756" w:rsidP="004071B0">
            <w:pPr>
              <w:pStyle w:val="a6"/>
              <w:rPr>
                <w:rFonts w:hint="eastAsia"/>
              </w:rPr>
            </w:pPr>
          </w:p>
          <w:tbl>
            <w:tblPr>
              <w:tblW w:w="8027" w:type="dxa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2120"/>
              <w:gridCol w:w="1625"/>
              <w:gridCol w:w="1968"/>
              <w:gridCol w:w="667"/>
              <w:gridCol w:w="1081"/>
            </w:tblGrid>
            <w:tr w:rsidR="00020756" w:rsidRPr="00325006" w:rsidTr="004071B0">
              <w:trPr>
                <w:trHeight w:val="317"/>
              </w:trPr>
              <w:tc>
                <w:tcPr>
                  <w:tcW w:w="56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黑体" w:eastAsia="黑体" w:hAnsi="黑体" w:cs="Arial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黑体" w:eastAsia="黑体" w:hAnsi="黑体" w:cs="Arial" w:hint="eastAsia"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120" w:type="dxa"/>
                  <w:vMerge w:val="restar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黑体" w:eastAsia="黑体" w:hAnsi="黑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黑体" w:eastAsia="黑体" w:hAnsi="黑体" w:cs="Arial" w:hint="eastAsia"/>
                      <w:color w:val="000000"/>
                      <w:kern w:val="0"/>
                      <w:szCs w:val="21"/>
                    </w:rPr>
                    <w:t>项目编码</w:t>
                  </w:r>
                </w:p>
              </w:tc>
              <w:tc>
                <w:tcPr>
                  <w:tcW w:w="1625" w:type="dxa"/>
                  <w:vMerge w:val="restar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黑体" w:eastAsia="黑体" w:hAnsi="黑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黑体" w:eastAsia="黑体" w:hAnsi="黑体" w:cs="Arial" w:hint="eastAsia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967" w:type="dxa"/>
                  <w:vMerge w:val="restar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黑体" w:eastAsia="黑体" w:hAnsi="黑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黑体" w:eastAsia="黑体" w:hAnsi="黑体" w:cs="Arial" w:hint="eastAsia"/>
                      <w:color w:val="000000"/>
                      <w:kern w:val="0"/>
                      <w:szCs w:val="21"/>
                    </w:rPr>
                    <w:t>项目特征描述</w:t>
                  </w:r>
                </w:p>
              </w:tc>
              <w:tc>
                <w:tcPr>
                  <w:tcW w:w="667" w:type="dxa"/>
                  <w:vMerge w:val="restar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黑体" w:eastAsia="黑体" w:hAnsi="黑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黑体" w:eastAsia="黑体" w:hAnsi="黑体" w:cs="Arial" w:hint="eastAsia"/>
                      <w:color w:val="000000"/>
                      <w:kern w:val="0"/>
                      <w:szCs w:val="21"/>
                    </w:rPr>
                    <w:t>计量</w:t>
                  </w:r>
                  <w:r w:rsidRPr="00325006">
                    <w:rPr>
                      <w:rFonts w:ascii="黑体" w:eastAsia="黑体" w:hAnsi="黑体" w:cs="Arial" w:hint="eastAsia"/>
                      <w:color w:val="000000"/>
                      <w:kern w:val="0"/>
                      <w:szCs w:val="21"/>
                    </w:rPr>
                    <w:br/>
                    <w:t>单位</w:t>
                  </w:r>
                </w:p>
              </w:tc>
              <w:tc>
                <w:tcPr>
                  <w:tcW w:w="1081" w:type="dxa"/>
                  <w:vMerge w:val="restar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黑体" w:eastAsia="黑体" w:hAnsi="黑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黑体" w:eastAsia="黑体" w:hAnsi="黑体" w:cs="Arial" w:hint="eastAsia"/>
                      <w:color w:val="000000"/>
                      <w:kern w:val="0"/>
                      <w:szCs w:val="21"/>
                    </w:rPr>
                    <w:t>工程量</w:t>
                  </w:r>
                </w:p>
              </w:tc>
            </w:tr>
            <w:tr w:rsidR="00020756" w:rsidRPr="00325006" w:rsidTr="004071B0">
              <w:trPr>
                <w:trHeight w:val="317"/>
              </w:trPr>
              <w:tc>
                <w:tcPr>
                  <w:tcW w:w="5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黑体" w:eastAsia="黑体" w:hAnsi="黑体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0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黑体" w:eastAsia="黑体" w:hAnsi="黑体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25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黑体" w:eastAsia="黑体" w:hAnsi="黑体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67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黑体" w:eastAsia="黑体" w:hAnsi="黑体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67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黑体" w:eastAsia="黑体" w:hAnsi="黑体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81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黑体" w:eastAsia="黑体" w:hAnsi="黑体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20756" w:rsidRPr="00325006" w:rsidTr="004071B0">
              <w:trPr>
                <w:trHeight w:val="317"/>
              </w:trPr>
              <w:tc>
                <w:tcPr>
                  <w:tcW w:w="5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黑体" w:eastAsia="黑体" w:hAnsi="黑体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0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黑体" w:eastAsia="黑体" w:hAnsi="黑体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25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黑体" w:eastAsia="黑体" w:hAnsi="黑体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67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黑体" w:eastAsia="黑体" w:hAnsi="黑体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67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黑体" w:eastAsia="黑体" w:hAnsi="黑体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81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黑体" w:eastAsia="黑体" w:hAnsi="黑体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20756" w:rsidRPr="00325006" w:rsidTr="004071B0">
              <w:trPr>
                <w:trHeight w:val="259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  <w:t>挖除清运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020756" w:rsidRPr="00325006" w:rsidTr="004071B0">
              <w:trPr>
                <w:trHeight w:val="2591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050101006001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清除草皮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1、草皮种类：暖地形草皮及杂草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2、地型：微坡地型，场内混凝体横梁交叉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3、请投标人根据现场实际情况综合考虑投标报价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m2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270.000</w:t>
                  </w:r>
                </w:p>
              </w:tc>
            </w:tr>
            <w:tr w:rsidR="00020756" w:rsidRPr="00325006" w:rsidTr="004071B0">
              <w:trPr>
                <w:trHeight w:val="1036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WB050101013001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砍挖灌木林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1、密度：36株/m2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2、高度：60-80cm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m2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60.000</w:t>
                  </w:r>
                </w:p>
              </w:tc>
            </w:tr>
            <w:tr w:rsidR="00020756" w:rsidRPr="00325006" w:rsidTr="004071B0">
              <w:trPr>
                <w:trHeight w:val="4146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010101002001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挖一般</w:t>
                  </w:r>
                  <w:proofErr w:type="gramEnd"/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土方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1、土壤类别：综合土壤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2、挖土深度：平均深度50cm，机械和人工配合挖土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3、挖除场地内的土壤及底层垃圾，场地内有混凝土横梁，</w:t>
                  </w:r>
                  <w:proofErr w:type="gramStart"/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请保证</w:t>
                  </w:r>
                  <w:proofErr w:type="gramEnd"/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梁体的完好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4、请投标人根据现场实际情况综合考虑投标报价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m3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135.000</w:t>
                  </w:r>
                </w:p>
              </w:tc>
            </w:tr>
            <w:tr w:rsidR="00020756" w:rsidRPr="00325006" w:rsidTr="004071B0">
              <w:trPr>
                <w:trHeight w:val="1554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WB011614004001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建筑垃圾外运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1、建筑垃圾种类：挖除的土方、垃圾、草皮及灌木等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2、运距：投标人自行考虑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项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1.000</w:t>
                  </w:r>
                </w:p>
              </w:tc>
            </w:tr>
            <w:tr w:rsidR="00020756" w:rsidRPr="00325006" w:rsidTr="004071B0">
              <w:trPr>
                <w:trHeight w:val="259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分部小计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020756" w:rsidRPr="00325006" w:rsidTr="004071B0">
              <w:trPr>
                <w:trHeight w:val="259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  <w:t>办公区室外绿化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020756" w:rsidRPr="00325006" w:rsidTr="004071B0">
              <w:trPr>
                <w:trHeight w:val="2073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050101010001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整理绿化用地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1、回填土质要求：整理绿地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2、取土运距：投标人自行考虑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3、回填厚度：根据现场实际情况自行考虑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m2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60.000</w:t>
                  </w:r>
                </w:p>
              </w:tc>
            </w:tr>
            <w:tr w:rsidR="00020756" w:rsidRPr="00325006" w:rsidTr="004071B0">
              <w:trPr>
                <w:trHeight w:val="2850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050102007001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栽植色带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1、苗木、花卉种类：火焰南天竹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2、株高或蓬径：株高不低于30cm，蓬径不低于20cm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3、单位面积株数：49株/m2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4、养护期：成活养护3个月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m2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60.000</w:t>
                  </w:r>
                </w:p>
              </w:tc>
            </w:tr>
            <w:tr w:rsidR="00020756" w:rsidRPr="00325006" w:rsidTr="004071B0">
              <w:trPr>
                <w:trHeight w:val="259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分部小计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020756" w:rsidRPr="00325006" w:rsidTr="004071B0">
              <w:trPr>
                <w:trHeight w:val="259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  <w:t>下沉广场绿化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020756" w:rsidRPr="00325006" w:rsidTr="004071B0">
              <w:trPr>
                <w:trHeight w:val="1814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050101011001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绿地起坡造型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1、回填土质要求：种植土回填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2、取土运距：自行考虑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3、起坡高度：60-80cm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m2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270.000</w:t>
                  </w:r>
                </w:p>
              </w:tc>
            </w:tr>
            <w:tr w:rsidR="00020756" w:rsidRPr="00325006" w:rsidTr="004071B0">
              <w:trPr>
                <w:trHeight w:val="1036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050101009001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营养</w:t>
                  </w:r>
                  <w:proofErr w:type="gramStart"/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土换填</w:t>
                  </w:r>
                  <w:proofErr w:type="gramEnd"/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1、回填厚度：10cm泥炭土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2、种植面</w:t>
                  </w:r>
                  <w:proofErr w:type="gramStart"/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表层换填</w:t>
                  </w:r>
                  <w:proofErr w:type="gramEnd"/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m3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27.000</w:t>
                  </w:r>
                </w:p>
              </w:tc>
            </w:tr>
            <w:tr w:rsidR="00020756" w:rsidRPr="00325006" w:rsidTr="004071B0">
              <w:trPr>
                <w:trHeight w:val="2591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050102007002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栽植色带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1、苗木、花卉种类：夏娟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2、株高或蓬径：株高不低于20cm，蓬径不低于30cm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3、单位面积株数：64株/m2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4、养护期：成活养护3个月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m2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40.000</w:t>
                  </w:r>
                </w:p>
              </w:tc>
            </w:tr>
            <w:tr w:rsidR="00020756" w:rsidRPr="00325006" w:rsidTr="004071B0">
              <w:trPr>
                <w:trHeight w:val="2850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050102007003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栽植色带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1、苗木、花卉种类：金森女贞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2、株高或蓬径：株高不低于25cm，蓬径不低于30cm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3、单位面积株数：64株/m2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4、养护期：成活养护3个月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m2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40.000</w:t>
                  </w:r>
                </w:p>
              </w:tc>
            </w:tr>
            <w:tr w:rsidR="00020756" w:rsidRPr="00325006" w:rsidTr="004071B0">
              <w:trPr>
                <w:trHeight w:val="2591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050102007004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栽植色带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1、苗木、花卉种类：茶梅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2、株高或蓬径：株高不低于15cm，蓬径不低于25cm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3、单位面积株数：64株/m2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4、养护期：成活养护3个月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m2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45.000</w:t>
                  </w:r>
                </w:p>
              </w:tc>
            </w:tr>
            <w:tr w:rsidR="00020756" w:rsidRPr="00325006" w:rsidTr="004071B0">
              <w:trPr>
                <w:trHeight w:val="2850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050102007005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栽植色带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1、苗木、花卉种类：红花檵木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2、株高或蓬径：株高不低于20cm，蓬径不低于40cm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3、单位面积株数：64株/m2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4、养护期：成活养护3个月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m2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105.000</w:t>
                  </w:r>
                </w:p>
              </w:tc>
            </w:tr>
            <w:tr w:rsidR="00020756" w:rsidRPr="00325006" w:rsidTr="004071B0">
              <w:trPr>
                <w:trHeight w:val="2850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050102007007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栽植色带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1、苗木、花卉种类：金边麦冬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2、株高或蓬径：株高不低于10cm，蓬径不低于15cm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3、单位面积株数：64株/m2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4、养护期：成活养护3个月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m2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40.000</w:t>
                  </w:r>
                </w:p>
              </w:tc>
            </w:tr>
            <w:tr w:rsidR="00020756" w:rsidRPr="00325006" w:rsidTr="004071B0">
              <w:trPr>
                <w:trHeight w:val="259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分部小计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020756" w:rsidRPr="00325006" w:rsidTr="004071B0">
              <w:trPr>
                <w:trHeight w:val="259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  <w:t>其他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020756" w:rsidRPr="00325006" w:rsidTr="004071B0">
              <w:trPr>
                <w:trHeight w:val="1814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010401003001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实心砖墙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1、砖品种、规格、强度级：混凝土实心砖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2、墙体类型：挡墙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3、砂浆强度级：M5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m3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2.880</w:t>
                  </w:r>
                </w:p>
              </w:tc>
            </w:tr>
            <w:tr w:rsidR="00020756" w:rsidRPr="00325006" w:rsidTr="004071B0">
              <w:trPr>
                <w:trHeight w:val="1554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011201001001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墙面一般抹灰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1、20mm厚1:3水泥砂浆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2、位置：新建挡墙外侧、顶层及内侧出土面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m2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22.200</w:t>
                  </w:r>
                </w:p>
              </w:tc>
            </w:tr>
            <w:tr w:rsidR="00020756" w:rsidRPr="00325006" w:rsidTr="004071B0">
              <w:trPr>
                <w:trHeight w:val="4146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WB011501005001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成品保护等措施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1、保护现场大理石地面，因施工原因造成的损坏由施工单位自行修复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2、对施工现场进行围挡或警戒隔离，保证现场人员流动的安全性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3、对施工区域及施工借用区域进行保洁清扫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4、满足建设单位要求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项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1.000</w:t>
                  </w:r>
                </w:p>
              </w:tc>
            </w:tr>
            <w:tr w:rsidR="00020756" w:rsidRPr="00325006" w:rsidTr="004071B0">
              <w:trPr>
                <w:trHeight w:val="1295"/>
              </w:trPr>
              <w:tc>
                <w:tcPr>
                  <w:tcW w:w="566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011705001001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大型机械设备进出场</w:t>
                  </w:r>
                  <w:proofErr w:type="gramStart"/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及安拆</w:t>
                  </w:r>
                  <w:proofErr w:type="gramEnd"/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lef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1、机械设备名称：挖掘机</w:t>
                  </w: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br/>
                    <w:t>2、机械设备规格型号：投标人自行考虑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center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台次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0756" w:rsidRPr="00325006" w:rsidRDefault="00020756" w:rsidP="004071B0">
                  <w:pPr>
                    <w:widowControl/>
                    <w:jc w:val="right"/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</w:pPr>
                  <w:r w:rsidRPr="00325006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1.000</w:t>
                  </w:r>
                </w:p>
              </w:tc>
            </w:tr>
          </w:tbl>
          <w:p w:rsidR="00020756" w:rsidRDefault="00020756" w:rsidP="004071B0">
            <w:pPr>
              <w:pStyle w:val="a6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020756" w:rsidRDefault="00020756" w:rsidP="004071B0">
            <w:pPr>
              <w:pStyle w:val="a6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</w:tbl>
    <w:p w:rsidR="00020756" w:rsidRDefault="00020756" w:rsidP="00020756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020756" w:rsidRDefault="00020756"/>
    <w:sectPr w:rsidR="00020756">
      <w:headerReference w:type="default" r:id="rId4"/>
      <w:footerReference w:type="default" r:id="rId5"/>
      <w:pgSz w:w="11906" w:h="16838"/>
      <w:pgMar w:top="1497" w:right="1463" w:bottom="1497" w:left="146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9AF" w:rsidRDefault="00020756">
    <w:pPr>
      <w:pStyle w:val="a7"/>
      <w:framePr w:wrap="around" w:vAnchor="text" w:hAnchor="margin" w:xAlign="outside" w:y="1"/>
      <w:jc w:val="center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  <w:lang w:val="en-US" w:eastAsia="zh-CN"/>
      </w:rPr>
      <w:t>16</w:t>
    </w:r>
    <w:r>
      <w:rPr>
        <w:rFonts w:ascii="宋体" w:hAnsi="宋体"/>
        <w:sz w:val="28"/>
        <w:szCs w:val="28"/>
      </w:rPr>
      <w:fldChar w:fldCharType="end"/>
    </w:r>
  </w:p>
  <w:p w:rsidR="006459AF" w:rsidRDefault="00020756">
    <w:pPr>
      <w:pStyle w:val="a7"/>
      <w:framePr w:wrap="around" w:vAnchor="text" w:hAnchor="margin" w:xAlign="outside" w:y="1"/>
      <w:rPr>
        <w:rStyle w:val="a3"/>
      </w:rPr>
    </w:pPr>
  </w:p>
  <w:p w:rsidR="006459AF" w:rsidRDefault="00020756">
    <w:pPr>
      <w:pStyle w:val="a7"/>
      <w:framePr w:wrap="around" w:vAnchor="text" w:hAnchor="margin" w:xAlign="outside" w:y="1"/>
      <w:rPr>
        <w:rStyle w:val="a3"/>
      </w:rPr>
    </w:pPr>
  </w:p>
  <w:p w:rsidR="006459AF" w:rsidRDefault="00020756">
    <w:pPr>
      <w:pStyle w:val="a7"/>
      <w:framePr w:wrap="around" w:vAnchor="text" w:hAnchor="margin" w:xAlign="outside" w:y="1"/>
      <w:rPr>
        <w:rStyle w:val="a3"/>
      </w:rPr>
    </w:pPr>
  </w:p>
  <w:p w:rsidR="006459AF" w:rsidRDefault="00020756">
    <w:pPr>
      <w:pStyle w:val="a7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9AF" w:rsidRDefault="0002075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56"/>
    <w:rsid w:val="0002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84E3"/>
  <w15:chartTrackingRefBased/>
  <w15:docId w15:val="{CCD0C1EC-4890-4F17-8B28-2785B94C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1"/>
    <w:qFormat/>
    <w:rsid w:val="000207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20756"/>
  </w:style>
  <w:style w:type="paragraph" w:styleId="a4">
    <w:name w:val="header"/>
    <w:basedOn w:val="a"/>
    <w:link w:val="a5"/>
    <w:qFormat/>
    <w:rsid w:val="00020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a5">
    <w:name w:val="页眉 字符"/>
    <w:basedOn w:val="a0"/>
    <w:link w:val="a4"/>
    <w:rsid w:val="00020756"/>
    <w:rPr>
      <w:rFonts w:ascii="Calibri" w:eastAsia="宋体" w:hAnsi="Calibri" w:cs="Times New Roman"/>
      <w:kern w:val="0"/>
      <w:sz w:val="18"/>
      <w:szCs w:val="20"/>
    </w:rPr>
  </w:style>
  <w:style w:type="paragraph" w:customStyle="1" w:styleId="a6">
    <w:name w:val="一级条标题"/>
    <w:basedOn w:val="a"/>
    <w:next w:val="a"/>
    <w:qFormat/>
    <w:rsid w:val="00020756"/>
    <w:pPr>
      <w:widowControl/>
      <w:ind w:left="420"/>
      <w:outlineLvl w:val="2"/>
    </w:pPr>
    <w:rPr>
      <w:rFonts w:ascii="黑体" w:eastAsia="黑体" w:hAnsi="Times New Roman"/>
      <w:kern w:val="0"/>
      <w:szCs w:val="22"/>
    </w:rPr>
  </w:style>
  <w:style w:type="paragraph" w:styleId="a7">
    <w:name w:val="footer"/>
    <w:basedOn w:val="a"/>
    <w:link w:val="a8"/>
    <w:uiPriority w:val="99"/>
    <w:qFormat/>
    <w:rsid w:val="0002075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a8">
    <w:name w:val="页脚 字符"/>
    <w:basedOn w:val="a0"/>
    <w:link w:val="a7"/>
    <w:uiPriority w:val="99"/>
    <w:rsid w:val="00020756"/>
    <w:rPr>
      <w:rFonts w:ascii="Calibri" w:eastAsia="宋体" w:hAnsi="Calibri" w:cs="Times New Roman"/>
      <w:kern w:val="0"/>
      <w:sz w:val="18"/>
      <w:szCs w:val="20"/>
    </w:rPr>
  </w:style>
  <w:style w:type="paragraph" w:customStyle="1" w:styleId="1">
    <w:name w:val="列出段落1"/>
    <w:basedOn w:val="a"/>
    <w:qFormat/>
    <w:rsid w:val="00020756"/>
    <w:pPr>
      <w:ind w:firstLineChars="200" w:firstLine="420"/>
    </w:pPr>
    <w:rPr>
      <w:szCs w:val="22"/>
    </w:rPr>
  </w:style>
  <w:style w:type="paragraph" w:customStyle="1" w:styleId="05">
    <w:name w:val="05_论文正文"/>
    <w:basedOn w:val="a"/>
    <w:qFormat/>
    <w:rsid w:val="00020756"/>
    <w:pPr>
      <w:adjustRightInd w:val="0"/>
      <w:spacing w:line="400" w:lineRule="exact"/>
      <w:ind w:firstLine="490"/>
      <w:textAlignment w:val="baseline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</dc:creator>
  <cp:keywords/>
  <dc:description/>
  <cp:lastModifiedBy>李明</cp:lastModifiedBy>
  <cp:revision>1</cp:revision>
  <dcterms:created xsi:type="dcterms:W3CDTF">2023-09-28T06:24:00Z</dcterms:created>
  <dcterms:modified xsi:type="dcterms:W3CDTF">2023-09-28T06:25:00Z</dcterms:modified>
</cp:coreProperties>
</file>